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E" w:rsidRPr="00F26438" w:rsidRDefault="00AA66B0" w:rsidP="00AA66B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69247" cy="10191750"/>
            <wp:effectExtent l="19050" t="0" r="3003" b="0"/>
            <wp:docPr id="1" name="Рисунок 1" descr="C:\Users\user\Desktop\локальные1\19 о расписании учебных занятий\ю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19 о расписании учебных занятий\ю 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19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43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F26438">
        <w:rPr>
          <w:sz w:val="28"/>
          <w:szCs w:val="28"/>
        </w:rPr>
        <w:t xml:space="preserve">. С целью ознакомления с настоящим Положением </w:t>
      </w:r>
      <w:r>
        <w:rPr>
          <w:sz w:val="28"/>
          <w:szCs w:val="28"/>
        </w:rPr>
        <w:t>Организация</w:t>
      </w:r>
      <w:r w:rsidRPr="00F26438">
        <w:rPr>
          <w:sz w:val="28"/>
          <w:szCs w:val="28"/>
        </w:rPr>
        <w:t xml:space="preserve"> размещает его на информационном стенде в </w:t>
      </w:r>
      <w:r>
        <w:rPr>
          <w:sz w:val="28"/>
          <w:szCs w:val="28"/>
        </w:rPr>
        <w:t>Организации</w:t>
      </w:r>
      <w:r w:rsidRPr="00F26438">
        <w:rPr>
          <w:sz w:val="28"/>
          <w:szCs w:val="28"/>
        </w:rPr>
        <w:t xml:space="preserve"> и (или) на официальном сайте </w:t>
      </w:r>
      <w:r>
        <w:rPr>
          <w:sz w:val="28"/>
          <w:szCs w:val="28"/>
        </w:rPr>
        <w:t>Организации</w:t>
      </w:r>
      <w:r w:rsidRPr="00F2643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sz w:val="28"/>
          <w:szCs w:val="28"/>
        </w:rPr>
        <w:t>Цели расписания уроков:</w:t>
      </w:r>
    </w:p>
    <w:p w:rsidR="00983BDE" w:rsidRPr="00BB3AE7" w:rsidRDefault="00983BDE" w:rsidP="00983BDE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создание наиболее оптимальных условий обучения, воспитания и развития обучающихся;</w:t>
      </w:r>
    </w:p>
    <w:p w:rsidR="00983BDE" w:rsidRPr="00BB3AE7" w:rsidRDefault="00983BDE" w:rsidP="00983BDE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создание комфортных условий деятельности обучающихся и учителей;</w:t>
      </w:r>
    </w:p>
    <w:p w:rsidR="00983BDE" w:rsidRPr="00BB3AE7" w:rsidRDefault="00983BDE" w:rsidP="00983BDE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организация нормального эффективного режима функционирования образовательно</w:t>
      </w:r>
      <w:r>
        <w:rPr>
          <w:sz w:val="28"/>
          <w:szCs w:val="28"/>
        </w:rPr>
        <w:t>й</w:t>
      </w:r>
      <w:r w:rsidRPr="00BB3A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B3AE7">
        <w:rPr>
          <w:sz w:val="28"/>
          <w:szCs w:val="28"/>
        </w:rPr>
        <w:t>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Режим работы по пятидневной или шестидневной неделе определяется ОУ самостоятельно.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В практической работе образовательно</w:t>
      </w:r>
      <w:r>
        <w:rPr>
          <w:sz w:val="28"/>
          <w:szCs w:val="28"/>
        </w:rPr>
        <w:t>й</w:t>
      </w:r>
      <w:r w:rsidRPr="00BB3A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B3AE7">
        <w:rPr>
          <w:sz w:val="28"/>
          <w:szCs w:val="28"/>
        </w:rPr>
        <w:t xml:space="preserve"> используется федеральный базисный учебный план, разработанный на основе федерального компонента государственного стандарта общего образования, в котором устанавливается соотношение между федеральным компонентом, региональным (национально-региональным) компонентом и компонентом образовательно</w:t>
      </w:r>
      <w:r>
        <w:rPr>
          <w:sz w:val="28"/>
          <w:szCs w:val="28"/>
        </w:rPr>
        <w:t>й</w:t>
      </w:r>
      <w:r w:rsidRPr="00BB3A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B3AE7">
        <w:rPr>
          <w:sz w:val="28"/>
          <w:szCs w:val="28"/>
        </w:rPr>
        <w:t>: федеральный компонент – не менее 75 % от общего нормативного времени, отводимого на освоение основных образовательных программ общего образования; региональный компонент – не менее 10 %; компонент ОУ – не менее 10 %.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Расписание устанавливает распорядок занятий в течение дня, недели, учебного года. На его основе организуется внеклассная и внешкольная работа, дежурство администрации и учителей, работа библиотеки и проведение классных и общешкольных родительских собраний, деятельность ученических организаций и связь с общественностью, работа кружков и секций дополнительного образования.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Для создания оптимальных условий деятельности педагогического и ученического коллективов и эффективности работы образовательно</w:t>
      </w:r>
      <w:r>
        <w:rPr>
          <w:sz w:val="28"/>
          <w:szCs w:val="28"/>
        </w:rPr>
        <w:t>й</w:t>
      </w:r>
      <w:r w:rsidRPr="00BB3A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B3AE7">
        <w:rPr>
          <w:sz w:val="28"/>
          <w:szCs w:val="28"/>
        </w:rPr>
        <w:t xml:space="preserve"> необходимо учитывать требования к санитарно-гигиеническому режиму образовательного процесса и составлению расписания.</w:t>
      </w:r>
      <w:r w:rsidRPr="00BB3AE7">
        <w:rPr>
          <w:rStyle w:val="a6"/>
          <w:sz w:val="28"/>
          <w:szCs w:val="28"/>
          <w:u w:val="single"/>
        </w:rPr>
        <w:t>(приложение 1).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При составлении расписания в образовательно</w:t>
      </w:r>
      <w:r>
        <w:rPr>
          <w:sz w:val="28"/>
          <w:szCs w:val="28"/>
        </w:rPr>
        <w:t>й</w:t>
      </w:r>
      <w:r w:rsidRPr="00BB3A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B3AE7">
        <w:rPr>
          <w:sz w:val="28"/>
          <w:szCs w:val="28"/>
        </w:rPr>
        <w:t xml:space="preserve"> учитываются и интересы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 xml:space="preserve">ихся, и социальный заказ родителей, и интересы учителей, и интересы младшего обслуживающего персонала. Разрешение проблем в ходе работы над составлением расписания нацеливать на целесообразность организации учебно-воспитательного процесса </w:t>
      </w:r>
      <w:hyperlink r:id="rId8" w:history="1">
        <w:r w:rsidRPr="00BB3AE7">
          <w:rPr>
            <w:rStyle w:val="a6"/>
            <w:sz w:val="28"/>
            <w:szCs w:val="28"/>
            <w:u w:val="single"/>
          </w:rPr>
          <w:t>(приложение 2).</w:t>
        </w:r>
      </w:hyperlink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При составлении расписания необходимо учитывать дневную и недельную кривую изменения работоспособности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 xml:space="preserve">ихся </w:t>
      </w:r>
      <w:hyperlink r:id="rId9" w:history="1">
        <w:r w:rsidRPr="00BB3AE7">
          <w:rPr>
            <w:rStyle w:val="a6"/>
            <w:sz w:val="28"/>
            <w:szCs w:val="28"/>
            <w:u w:val="single"/>
          </w:rPr>
          <w:t>(приложение 3)</w:t>
        </w:r>
        <w:r w:rsidRPr="00BB3AE7">
          <w:rPr>
            <w:rStyle w:val="a3"/>
            <w:sz w:val="28"/>
            <w:szCs w:val="28"/>
          </w:rPr>
          <w:t>.</w:t>
        </w:r>
      </w:hyperlink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Школьное расписание оценивается положительно, если выполнены основные требования </w:t>
      </w:r>
      <w:hyperlink r:id="rId10" w:history="1">
        <w:r w:rsidRPr="00BB3AE7">
          <w:rPr>
            <w:rStyle w:val="a6"/>
            <w:sz w:val="28"/>
            <w:szCs w:val="28"/>
            <w:u w:val="single"/>
          </w:rPr>
          <w:t>(приложение 4)</w:t>
        </w:r>
      </w:hyperlink>
      <w:r w:rsidRPr="00BB3AE7">
        <w:rPr>
          <w:sz w:val="28"/>
          <w:szCs w:val="28"/>
        </w:rPr>
        <w:t>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-неравномерность распределения учебной нагрузки в течение недели;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-один или два «пика» (не более двух) распределения недельной нагрузки, исключая понедельник и субботу;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-один день с наименьшей учебной нагрузкой, минимальная нагрузка в конце недели (в субботу). 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83BDE" w:rsidRDefault="00983BDE" w:rsidP="00983BDE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B3AE7">
        <w:rPr>
          <w:b/>
          <w:sz w:val="28"/>
          <w:szCs w:val="28"/>
        </w:rPr>
        <w:lastRenderedPageBreak/>
        <w:t>Ответственные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left="567" w:firstLine="0"/>
        <w:jc w:val="center"/>
        <w:rPr>
          <w:b/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Ответственным за составление  расписания по должностным обязанностям является заместитель директора по учебно-воспитательной работе.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83BDE" w:rsidRDefault="00983BDE" w:rsidP="00983BDE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над расписанием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left="567" w:firstLine="0"/>
        <w:jc w:val="center"/>
        <w:rPr>
          <w:b/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Расписание составляется один раз в год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3.1. В течение года расписание может корректироваться (индивидуально по классам) в связи болезнью педагогов и по другим уважительным причинам.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3.2. Стабильное расписание составляется к 10 сентября.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3.3. После составления расписания оно утверждается директором школы и согласовывается с председателем профсоюзного комитета школы, Управлением образования.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3.4. Исправления в расписании учителями и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>имися не допускаются.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ind w:firstLine="567"/>
        <w:jc w:val="right"/>
        <w:rPr>
          <w:rStyle w:val="a6"/>
          <w:b/>
          <w:bCs/>
          <w:sz w:val="28"/>
          <w:szCs w:val="28"/>
        </w:rPr>
      </w:pPr>
      <w:r w:rsidRPr="00BB3AE7">
        <w:rPr>
          <w:rStyle w:val="a6"/>
          <w:b/>
          <w:bCs/>
          <w:sz w:val="28"/>
          <w:szCs w:val="28"/>
        </w:rPr>
        <w:lastRenderedPageBreak/>
        <w:t xml:space="preserve">Приложение 1 </w:t>
      </w:r>
    </w:p>
    <w:p w:rsidR="00983BDE" w:rsidRPr="00BB3AE7" w:rsidRDefault="00983BDE" w:rsidP="00983BDE">
      <w:pPr>
        <w:ind w:firstLine="567"/>
        <w:jc w:val="right"/>
        <w:rPr>
          <w:sz w:val="28"/>
          <w:szCs w:val="28"/>
        </w:rPr>
      </w:pPr>
    </w:p>
    <w:p w:rsidR="00983BDE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rStyle w:val="a5"/>
          <w:b/>
          <w:bCs/>
          <w:sz w:val="28"/>
          <w:szCs w:val="28"/>
        </w:rPr>
      </w:pPr>
      <w:r w:rsidRPr="00BB3AE7">
        <w:rPr>
          <w:rStyle w:val="a5"/>
          <w:b/>
          <w:bCs/>
          <w:sz w:val="28"/>
          <w:szCs w:val="28"/>
        </w:rPr>
        <w:t>Требования к санитарно-гигиеническому режиму образовательного процесса</w:t>
      </w:r>
    </w:p>
    <w:p w:rsidR="00983BDE" w:rsidRPr="00BB3AE7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В соответствии со ст.28 Федерального закона «О санитарно-эпидемиологическом благополучии населения» программы, методики и режимы воспитания и обучения в части гигиенических требований допускаются при наличии санитарно-эпидемиологического заключения о соответствии их санитарным правилам: гигиенические требования к максимальным величинам образовательной нагрузки:</w:t>
      </w:r>
    </w:p>
    <w:tbl>
      <w:tblPr>
        <w:tblW w:w="7733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3"/>
        <w:gridCol w:w="3060"/>
        <w:gridCol w:w="3600"/>
      </w:tblGrid>
      <w:tr w:rsidR="00983BDE" w:rsidRPr="00BB3AE7" w:rsidTr="007B6EEE">
        <w:trPr>
          <w:jc w:val="center"/>
        </w:trPr>
        <w:tc>
          <w:tcPr>
            <w:tcW w:w="1073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Класс</w:t>
            </w:r>
          </w:p>
        </w:tc>
        <w:tc>
          <w:tcPr>
            <w:tcW w:w="6660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Максимально допустимая недельная нагрузка в часах</w:t>
            </w: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</w:tcPr>
          <w:p w:rsidR="00983BDE" w:rsidRPr="00BB3AE7" w:rsidRDefault="00983BDE" w:rsidP="007B6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при</w:t>
            </w:r>
          </w:p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шестидневной</w:t>
            </w:r>
          </w:p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неделе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при</w:t>
            </w:r>
          </w:p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пятидневной</w:t>
            </w:r>
          </w:p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неделе</w:t>
            </w: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21</w:t>
            </w: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BB3AE7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32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33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35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36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36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37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3BDE" w:rsidRPr="00BB3AE7" w:rsidTr="007B6EEE">
        <w:trPr>
          <w:jc w:val="center"/>
        </w:trPr>
        <w:tc>
          <w:tcPr>
            <w:tcW w:w="1073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часы факультативных, групповых и индивидуальных занятий должны входить в объем максимально допустимой нагрузки;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продолжительность урока не должна превышать 45 минут;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учебные занятия следует начинать не ранее 8 часов;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в начальных классах плотность учебной работы обучающихся на уроках по основным предметам не должна превышать 80 %.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расписание уроков составляется отдельно для обязательных и факультативных занятий;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факультативные занятия следует планировать на дни с наименьшим количеством обязательных уроков;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в начальных классах сдвоенные уроки не проводятся;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для обучающихся в 5-9-х классах сдвоенные уроки допускаются для проведения лабораторных, контрольных работ, уроков технологии, физкультуры целевого назначения;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lastRenderedPageBreak/>
        <w:t xml:space="preserve">сдвоенные уроки по основным и профильным предметам для обучающихся в 5-9-х классах допускаются при условии их проведения следом за уроком физкультуры или чередованием предметов;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в 10-11-х классах допускается проведение сдвоенных уроков по основным и профильным предметам;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для предупреждения и сохранения оптимального уровня работоспособности в течение недели обучающиеся должны иметь облегченный учебный день; </w:t>
      </w:r>
    </w:p>
    <w:p w:rsidR="00983BDE" w:rsidRPr="00442B8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442B87">
        <w:rPr>
          <w:sz w:val="28"/>
          <w:szCs w:val="28"/>
        </w:rPr>
        <w:t xml:space="preserve">при составлении расписания уроков следует чередовать в течение дня и недели для обучающихся I уровня основные предметы с уроками музыки, изобразительного искусства, технологии, физкультуры, а для обучающихся II и III уровней обучения – предметы естественно-математического и гуманитарного циклов;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расписание уроков строится с учетом хода дневной и недельной кривой умственной работоспособности обучающихся; </w:t>
      </w:r>
    </w:p>
    <w:p w:rsidR="00983BDE" w:rsidRPr="00BB3AE7" w:rsidRDefault="00983BDE" w:rsidP="00983B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расписание составлено неправильно, когда наибольшее число баллов приходится на крайние дни недели или когда оно одинаково во все дни недели. 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 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B3AE7">
        <w:rPr>
          <w:rStyle w:val="a6"/>
          <w:b/>
          <w:bCs/>
          <w:sz w:val="28"/>
          <w:szCs w:val="28"/>
        </w:rPr>
        <w:t>Приложение 2</w:t>
      </w:r>
    </w:p>
    <w:p w:rsidR="00983BDE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rStyle w:val="a5"/>
          <w:b/>
          <w:bCs/>
          <w:sz w:val="28"/>
          <w:szCs w:val="28"/>
        </w:rPr>
      </w:pPr>
    </w:p>
    <w:p w:rsidR="00983BDE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rStyle w:val="a5"/>
          <w:b/>
          <w:bCs/>
          <w:sz w:val="28"/>
          <w:szCs w:val="28"/>
        </w:rPr>
      </w:pPr>
      <w:r w:rsidRPr="00BB3AE7">
        <w:rPr>
          <w:rStyle w:val="a5"/>
          <w:b/>
          <w:bCs/>
          <w:sz w:val="28"/>
          <w:szCs w:val="28"/>
        </w:rPr>
        <w:t>Основные требования к составлению расписания учебных занятий</w:t>
      </w:r>
    </w:p>
    <w:p w:rsidR="00983BDE" w:rsidRPr="00BB3AE7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sz w:val="28"/>
          <w:szCs w:val="28"/>
          <w:u w:val="single"/>
        </w:rPr>
        <w:t>Расписание занятий должно обеспечить выполнение следующих требований: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Необходимо создать наилучшие условия для обеспечения эффективного труда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 xml:space="preserve">ихся: обеспечить учет санитарно-гигиенических норм, динамики дневной и недельной работоспособности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>ихся, сложности учебных предметов для восприятия обучаемыми.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Необходимо обеспечить высокий уровень эффективности труда учителя:</w:t>
      </w:r>
    </w:p>
    <w:p w:rsidR="00983BDE" w:rsidRPr="00BB3AE7" w:rsidRDefault="00983BDE" w:rsidP="00983B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обеспечить учет требований к расписанию, отраженных во внутришкольном коллективном договоре, </w:t>
      </w:r>
    </w:p>
    <w:p w:rsidR="00983BDE" w:rsidRPr="00BB3AE7" w:rsidRDefault="00983BDE" w:rsidP="00983B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создать оптимальные условия для учебно-воспитательной работы учителя в качестве учителя-предметника и в качестве классного руководителя, учителя-предметника и воспитателя группы продленного дня, учителя-предметника и педагога дополнительного образования. 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Необходимо учесть требования нормативных документов, регулирующих работу ОУ: исполнять требования нормативных документов как вышестоящих организаций, так и внутришкольных.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Необходимо создать оптимальные условия для обеспечения единства урочной, внеурочной работы и условий для развития дополнительного образования: обеспечить целостную взаимосвязь урочной системы ОУ с внеурочной (совещания, классные часы, мероприятия, факультативы, спецкурсы, индивидуально-групповые консультации, профориентационная работа, кружки, секции).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Необходимо учесть материально-технические возможности:</w:t>
      </w:r>
    </w:p>
    <w:p w:rsidR="00983BDE" w:rsidRPr="00BB3AE7" w:rsidRDefault="00983BDE" w:rsidP="00983BD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предоставить равные возможности для занятий в соответствующих учебных кабинетах, спортивных залах, , для пользования библиотекой, </w:t>
      </w:r>
    </w:p>
    <w:p w:rsidR="00983BDE" w:rsidRPr="00BB3AE7" w:rsidRDefault="00983BDE" w:rsidP="00983BD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создать условия для эффективного использования технических средств.</w:t>
      </w: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  <w:r w:rsidRPr="00BB3AE7">
        <w:rPr>
          <w:rStyle w:val="a6"/>
          <w:b/>
          <w:bCs/>
          <w:sz w:val="28"/>
          <w:szCs w:val="28"/>
        </w:rPr>
        <w:t>Приложение 3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983BDE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rStyle w:val="a5"/>
          <w:b/>
          <w:bCs/>
          <w:sz w:val="28"/>
          <w:szCs w:val="28"/>
        </w:rPr>
      </w:pPr>
      <w:r w:rsidRPr="00BB3AE7">
        <w:rPr>
          <w:rStyle w:val="a5"/>
          <w:b/>
          <w:bCs/>
          <w:sz w:val="28"/>
          <w:szCs w:val="28"/>
        </w:rPr>
        <w:t>Учёт работоспособности и её динамики в процессе учебной деятельности</w:t>
      </w:r>
    </w:p>
    <w:p w:rsidR="00983BDE" w:rsidRPr="00BB3AE7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Работоспособность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>ихся не остается неизменной в течение дня или недели.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BB3AE7">
        <w:rPr>
          <w:rStyle w:val="a5"/>
          <w:sz w:val="28"/>
          <w:szCs w:val="28"/>
        </w:rPr>
        <w:t>Наиболее благоприятные и неблагоприятные дни недели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9371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8"/>
        <w:gridCol w:w="3787"/>
        <w:gridCol w:w="4636"/>
      </w:tblGrid>
      <w:tr w:rsidR="00983BDE" w:rsidRPr="00BB3AE7" w:rsidTr="007B6EEE">
        <w:trPr>
          <w:jc w:val="center"/>
        </w:trPr>
        <w:tc>
          <w:tcPr>
            <w:tcW w:w="46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Классы</w:t>
            </w:r>
          </w:p>
        </w:tc>
        <w:tc>
          <w:tcPr>
            <w:tcW w:w="204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Благоприятные дни</w:t>
            </w:r>
          </w:p>
        </w:tc>
        <w:tc>
          <w:tcPr>
            <w:tcW w:w="2495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Неблагоприятные дни</w:t>
            </w:r>
          </w:p>
        </w:tc>
      </w:tr>
      <w:tr w:rsidR="00983BDE" w:rsidRPr="00BB3AE7" w:rsidTr="007B6EEE">
        <w:trPr>
          <w:jc w:val="center"/>
        </w:trPr>
        <w:tc>
          <w:tcPr>
            <w:tcW w:w="46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1-4</w:t>
            </w:r>
          </w:p>
        </w:tc>
        <w:tc>
          <w:tcPr>
            <w:tcW w:w="204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Вторник, среда, четверг</w:t>
            </w:r>
          </w:p>
        </w:tc>
        <w:tc>
          <w:tcPr>
            <w:tcW w:w="2495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Понедельник, пятница, суббота</w:t>
            </w:r>
          </w:p>
        </w:tc>
      </w:tr>
      <w:tr w:rsidR="00983BDE" w:rsidRPr="00BB3AE7" w:rsidTr="007B6EEE">
        <w:trPr>
          <w:jc w:val="center"/>
        </w:trPr>
        <w:tc>
          <w:tcPr>
            <w:tcW w:w="46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5</w:t>
            </w:r>
          </w:p>
        </w:tc>
        <w:tc>
          <w:tcPr>
            <w:tcW w:w="204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Понедельник, вторник</w:t>
            </w:r>
          </w:p>
        </w:tc>
        <w:tc>
          <w:tcPr>
            <w:tcW w:w="2495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Среда - суббота</w:t>
            </w:r>
          </w:p>
        </w:tc>
      </w:tr>
      <w:tr w:rsidR="00983BDE" w:rsidRPr="00BB3AE7" w:rsidTr="007B6EEE">
        <w:trPr>
          <w:jc w:val="center"/>
        </w:trPr>
        <w:tc>
          <w:tcPr>
            <w:tcW w:w="46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6</w:t>
            </w:r>
          </w:p>
        </w:tc>
        <w:tc>
          <w:tcPr>
            <w:tcW w:w="204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Вторник, четверг, пятница, суббота</w:t>
            </w:r>
          </w:p>
        </w:tc>
        <w:tc>
          <w:tcPr>
            <w:tcW w:w="2495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Понедельник, среда</w:t>
            </w:r>
          </w:p>
        </w:tc>
      </w:tr>
      <w:tr w:rsidR="00983BDE" w:rsidRPr="00BB3AE7" w:rsidTr="007B6EEE">
        <w:trPr>
          <w:jc w:val="center"/>
        </w:trPr>
        <w:tc>
          <w:tcPr>
            <w:tcW w:w="46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7-8</w:t>
            </w:r>
          </w:p>
        </w:tc>
        <w:tc>
          <w:tcPr>
            <w:tcW w:w="204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Вторник, среда, четверг, суббота</w:t>
            </w:r>
          </w:p>
        </w:tc>
        <w:tc>
          <w:tcPr>
            <w:tcW w:w="2495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Понедельник, пятница</w:t>
            </w:r>
          </w:p>
        </w:tc>
      </w:tr>
      <w:tr w:rsidR="00983BDE" w:rsidRPr="00BB3AE7" w:rsidTr="007B6EEE">
        <w:trPr>
          <w:jc w:val="center"/>
        </w:trPr>
        <w:tc>
          <w:tcPr>
            <w:tcW w:w="46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9-11</w:t>
            </w:r>
          </w:p>
        </w:tc>
        <w:tc>
          <w:tcPr>
            <w:tcW w:w="2042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Среда, четверг, пятница</w:t>
            </w:r>
          </w:p>
        </w:tc>
        <w:tc>
          <w:tcPr>
            <w:tcW w:w="2495" w:type="pc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3BDE" w:rsidRPr="00BB3AE7" w:rsidRDefault="00983BDE" w:rsidP="007B6EEE">
            <w:pPr>
              <w:pStyle w:val="a4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BB3AE7">
              <w:rPr>
                <w:sz w:val="28"/>
                <w:szCs w:val="28"/>
              </w:rPr>
              <w:t>Понедельник, вторник, суббота</w:t>
            </w:r>
          </w:p>
        </w:tc>
      </w:tr>
    </w:tbl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Работоспособность второй половины дня и недели больше подвержена колебаниям и ниже, чем в первой половине.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Предметы по степени «трудности» («трудность» – довольно условное и относительное понятие) в педагогической практике принято делить на 4 группы: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i/>
          <w:iCs/>
          <w:sz w:val="28"/>
          <w:szCs w:val="28"/>
        </w:rPr>
        <w:t>1 группа</w:t>
      </w:r>
      <w:r w:rsidRPr="00BB3AE7">
        <w:rPr>
          <w:sz w:val="28"/>
          <w:szCs w:val="28"/>
        </w:rPr>
        <w:t xml:space="preserve"> – русский язык, родной язык (в национальной школе), математика, химия, физика, иностранный язык;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6"/>
          <w:b/>
          <w:bCs/>
          <w:sz w:val="28"/>
          <w:szCs w:val="28"/>
        </w:rPr>
        <w:t>2 группа</w:t>
      </w:r>
      <w:r w:rsidRPr="00BB3AE7">
        <w:rPr>
          <w:sz w:val="28"/>
          <w:szCs w:val="28"/>
        </w:rPr>
        <w:t xml:space="preserve"> – природоведение, биология, география, астрономия;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6"/>
          <w:b/>
          <w:bCs/>
          <w:sz w:val="28"/>
          <w:szCs w:val="28"/>
        </w:rPr>
        <w:t>3 группа</w:t>
      </w:r>
      <w:r w:rsidRPr="00BB3AE7">
        <w:rPr>
          <w:sz w:val="28"/>
          <w:szCs w:val="28"/>
        </w:rPr>
        <w:t xml:space="preserve"> –литература, история, экономическая культура, черчение;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6"/>
          <w:b/>
          <w:bCs/>
          <w:sz w:val="28"/>
          <w:szCs w:val="28"/>
        </w:rPr>
        <w:lastRenderedPageBreak/>
        <w:t>4 группа</w:t>
      </w:r>
      <w:r w:rsidRPr="00BB3AE7">
        <w:rPr>
          <w:sz w:val="28"/>
          <w:szCs w:val="28"/>
        </w:rPr>
        <w:t xml:space="preserve"> – технология, изобразительное искусство, музыка, физическая культура, ОБЖ. «Трудными» предметами являются и те, с которыми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>иеся встречаются впервые: химия (8кл.), физика (7кл.), иностранный язык (5кл.) и т.д.</w:t>
      </w: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Default="00983BDE" w:rsidP="00983BDE">
      <w:pPr>
        <w:ind w:firstLine="567"/>
        <w:rPr>
          <w:sz w:val="28"/>
          <w:szCs w:val="28"/>
        </w:rPr>
      </w:pPr>
    </w:p>
    <w:p w:rsidR="00983BDE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rStyle w:val="a6"/>
          <w:b/>
          <w:bCs/>
          <w:sz w:val="28"/>
          <w:szCs w:val="28"/>
        </w:rPr>
      </w:pPr>
      <w:r w:rsidRPr="00BB3AE7">
        <w:rPr>
          <w:rStyle w:val="a6"/>
          <w:b/>
          <w:bCs/>
          <w:sz w:val="28"/>
          <w:szCs w:val="28"/>
        </w:rPr>
        <w:t>Приложение 4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rPr>
          <w:sz w:val="28"/>
          <w:szCs w:val="28"/>
        </w:rPr>
      </w:pPr>
      <w:r w:rsidRPr="00BB3AE7">
        <w:rPr>
          <w:rStyle w:val="a5"/>
          <w:sz w:val="28"/>
          <w:szCs w:val="28"/>
        </w:rPr>
        <w:t> 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BB3AE7">
        <w:rPr>
          <w:rStyle w:val="a5"/>
          <w:sz w:val="28"/>
          <w:szCs w:val="28"/>
        </w:rPr>
        <w:t>Основные этапы работы над составлением расписания уроков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sz w:val="28"/>
          <w:szCs w:val="28"/>
        </w:rPr>
        <w:t xml:space="preserve">1 этап (подготовительный, аналитический): 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анкетирование учителей по вопросам нагрузки на новый учебный год (февраль, март); 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анкетирование родителей и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 xml:space="preserve">ихся по вопросам организации учебно-воспитательного процесса (январь - март); 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сбор необходимых документов и материалов.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lastRenderedPageBreak/>
        <w:t xml:space="preserve">Методика составления расписания уроков и оптимальная организация учебно-воспитательного процесса должны находить свое отражение в диагностике выстраивания работы ОУ, в учете пожеланий всех участников образовательного процесса. Этому способствует анкетирование </w:t>
      </w:r>
      <w:r>
        <w:rPr>
          <w:sz w:val="28"/>
          <w:szCs w:val="28"/>
        </w:rPr>
        <w:t>обучающ</w:t>
      </w:r>
      <w:r w:rsidRPr="00BB3AE7">
        <w:rPr>
          <w:sz w:val="28"/>
          <w:szCs w:val="28"/>
        </w:rPr>
        <w:t>ихся, родителей, педагогических работников.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Кроме аналитических данных, необходимы рабочие материалы для практической части составления расписания уроков.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rStyle w:val="a5"/>
          <w:b/>
          <w:bCs/>
          <w:sz w:val="28"/>
          <w:szCs w:val="28"/>
        </w:rPr>
      </w:pPr>
      <w:r w:rsidRPr="00BB3AE7">
        <w:rPr>
          <w:rStyle w:val="a5"/>
          <w:b/>
          <w:bCs/>
          <w:sz w:val="28"/>
          <w:szCs w:val="28"/>
        </w:rPr>
        <w:t>Перечень материалов, необходимых для составления расписания:</w:t>
      </w:r>
    </w:p>
    <w:p w:rsidR="00983BDE" w:rsidRPr="00BB3AE7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-учебный план ОУ, согласованный с вышестоящими инстанциями;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-сведения о количестве классов и наполняемости классов (согласно ОШ);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-сведения о делении классов на подгруппы, паспорт класса;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-сведения о классных руководителях и закрепление классов за учебными кабинетами;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-сведения о количестве учебных кабинетов, их вместимости, закрепление за учителями;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-распределение классов и параллелей по сменам с учетом возможностей размещения классов по учебным кабинетам;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-расписание звонков;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-информация от директора ОУ об обязательных методических днях администрации, об организации преподавательской деятельности администрации;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-анкеты учителей с пожеланиями по организации их деятельности, сдваивании уроков;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-сведения об обязательных днях для организации предпрофильной и профи</w:t>
      </w:r>
      <w:r>
        <w:rPr>
          <w:sz w:val="28"/>
          <w:szCs w:val="28"/>
        </w:rPr>
        <w:t>льной подготовки обучающихся 9-11-</w:t>
      </w:r>
      <w:r w:rsidRPr="00BB3AE7">
        <w:rPr>
          <w:sz w:val="28"/>
          <w:szCs w:val="28"/>
        </w:rPr>
        <w:t>х классов на основании договоров О</w:t>
      </w:r>
      <w:r>
        <w:rPr>
          <w:sz w:val="28"/>
          <w:szCs w:val="28"/>
        </w:rPr>
        <w:t>О</w:t>
      </w:r>
      <w:r w:rsidRPr="00BB3AE7">
        <w:rPr>
          <w:sz w:val="28"/>
          <w:szCs w:val="28"/>
        </w:rPr>
        <w:t xml:space="preserve"> с вузами, ссузами;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-сведения о совместителях;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-сводная информация по нагрузке учителей.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 xml:space="preserve">2 </w:t>
      </w:r>
      <w:r w:rsidRPr="00BB3AE7">
        <w:rPr>
          <w:rStyle w:val="a5"/>
          <w:sz w:val="28"/>
          <w:szCs w:val="28"/>
        </w:rPr>
        <w:t>этап (практический):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заготовки форм необходимых таблиц: таблицы детского и взрослого расписаний, занятость кабинетов,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одновременное заполнение таблиц детского и взрослого расписаний и их постоянная корректировка во время заполнения,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выверка учебной нагрузки по учителям и по классам,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 расстановка кабинетов и заполнение таблицы занятости кабинетов;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sz w:val="28"/>
          <w:szCs w:val="28"/>
        </w:rPr>
        <w:t>3 этап (оценочный):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проверка рационального использования сил педагогов, ограничение количества «окон» до минимума,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проверка обязательных методических дней учителей и администрации, количества часов дневной нагрузки (не должно превышать 8 уроков),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гигиеническая оценка расписания;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sz w:val="28"/>
          <w:szCs w:val="28"/>
        </w:rPr>
        <w:t>4 этап (информационный):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сообщение расписания всем участникам образовательного процесса,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получение и переработка информации по корректировке расписания уроков,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lastRenderedPageBreak/>
        <w:t>регулярная своевременная информация об изменениях в расписании уроков.</w:t>
      </w:r>
    </w:p>
    <w:p w:rsidR="00983BDE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rStyle w:val="a5"/>
          <w:b/>
          <w:bCs/>
          <w:sz w:val="28"/>
          <w:szCs w:val="28"/>
        </w:rPr>
      </w:pPr>
    </w:p>
    <w:p w:rsidR="00983BDE" w:rsidRPr="00BB3AE7" w:rsidRDefault="00983BDE" w:rsidP="00983BDE">
      <w:pPr>
        <w:pStyle w:val="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B3AE7">
        <w:rPr>
          <w:rStyle w:val="a5"/>
          <w:b/>
          <w:bCs/>
          <w:sz w:val="28"/>
          <w:szCs w:val="28"/>
        </w:rPr>
        <w:t>Замена уроков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Ежедневное изменение режима учебной деятельности с учетом: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нахождения учителей на больничном, на курсах повышения квалификации, на семинарах, конкурсах и т.д.</w:t>
      </w:r>
    </w:p>
    <w:p w:rsidR="00983BDE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sz w:val="28"/>
          <w:szCs w:val="28"/>
        </w:rPr>
        <w:t xml:space="preserve">Замена уроков качественна, </w:t>
      </w:r>
      <w:r w:rsidRPr="00BB3AE7">
        <w:rPr>
          <w:sz w:val="28"/>
          <w:szCs w:val="28"/>
        </w:rPr>
        <w:t>если она: рациональна, своевременна, доступна и учителям, и обучающимся.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rStyle w:val="a5"/>
          <w:sz w:val="28"/>
          <w:szCs w:val="28"/>
        </w:rPr>
        <w:t>Перечень, необходимых материалов: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-расписание звонков;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-расписание уроков по учителям;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-таблица занятости учебных кабинетов и спортивных залов;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-таблица свободных учебных кабинетов;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-таблица замены;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-список учителей, отсутствующих в данный учебный день.</w:t>
      </w:r>
    </w:p>
    <w:p w:rsidR="00983BDE" w:rsidRPr="00BB3AE7" w:rsidRDefault="00983BDE" w:rsidP="00983B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3AE7">
        <w:rPr>
          <w:sz w:val="28"/>
          <w:szCs w:val="28"/>
        </w:rPr>
        <w:t> </w:t>
      </w:r>
    </w:p>
    <w:p w:rsidR="00983BDE" w:rsidRPr="00BB3AE7" w:rsidRDefault="00983BDE" w:rsidP="00983BDE">
      <w:pPr>
        <w:ind w:firstLine="567"/>
        <w:jc w:val="both"/>
        <w:rPr>
          <w:sz w:val="28"/>
          <w:szCs w:val="28"/>
        </w:rPr>
      </w:pPr>
    </w:p>
    <w:p w:rsidR="00983BDE" w:rsidRPr="00BB3AE7" w:rsidRDefault="00983BDE" w:rsidP="00983BDE">
      <w:pPr>
        <w:ind w:firstLine="567"/>
        <w:rPr>
          <w:sz w:val="28"/>
          <w:szCs w:val="28"/>
        </w:rPr>
      </w:pPr>
    </w:p>
    <w:p w:rsidR="00281C93" w:rsidRDefault="00281C93"/>
    <w:sectPr w:rsidR="00281C93" w:rsidSect="00AA66B0">
      <w:footerReference w:type="even" r:id="rId11"/>
      <w:footerReference w:type="default" r:id="rId12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21" w:rsidRDefault="005B6321" w:rsidP="006C6338">
      <w:pPr>
        <w:spacing w:after="0" w:line="240" w:lineRule="auto"/>
      </w:pPr>
      <w:r>
        <w:separator/>
      </w:r>
    </w:p>
  </w:endnote>
  <w:endnote w:type="continuationSeparator" w:id="1">
    <w:p w:rsidR="005B6321" w:rsidRDefault="005B6321" w:rsidP="006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2" w:rsidRDefault="006C6338" w:rsidP="005239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1C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30E2" w:rsidRDefault="005B6321" w:rsidP="00E330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2" w:rsidRDefault="006C6338" w:rsidP="005239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1C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66B0">
      <w:rPr>
        <w:rStyle w:val="a9"/>
        <w:noProof/>
      </w:rPr>
      <w:t>3</w:t>
    </w:r>
    <w:r>
      <w:rPr>
        <w:rStyle w:val="a9"/>
      </w:rPr>
      <w:fldChar w:fldCharType="end"/>
    </w:r>
  </w:p>
  <w:p w:rsidR="00E330E2" w:rsidRDefault="005B6321" w:rsidP="00E330E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21" w:rsidRDefault="005B6321" w:rsidP="006C6338">
      <w:pPr>
        <w:spacing w:after="0" w:line="240" w:lineRule="auto"/>
      </w:pPr>
      <w:r>
        <w:separator/>
      </w:r>
    </w:p>
  </w:footnote>
  <w:footnote w:type="continuationSeparator" w:id="1">
    <w:p w:rsidR="005B6321" w:rsidRDefault="005B6321" w:rsidP="006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741"/>
    <w:multiLevelType w:val="multilevel"/>
    <w:tmpl w:val="F0C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81150"/>
    <w:multiLevelType w:val="hybridMultilevel"/>
    <w:tmpl w:val="A6C8DB1E"/>
    <w:lvl w:ilvl="0" w:tplc="0C9E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8795D"/>
    <w:multiLevelType w:val="multilevel"/>
    <w:tmpl w:val="4E82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C7C20"/>
    <w:multiLevelType w:val="hybridMultilevel"/>
    <w:tmpl w:val="3B083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BE2816"/>
    <w:multiLevelType w:val="multilevel"/>
    <w:tmpl w:val="018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BDE"/>
    <w:rsid w:val="00281C93"/>
    <w:rsid w:val="005B6321"/>
    <w:rsid w:val="006C6338"/>
    <w:rsid w:val="00983BDE"/>
    <w:rsid w:val="00A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38"/>
  </w:style>
  <w:style w:type="paragraph" w:styleId="5">
    <w:name w:val="heading 5"/>
    <w:basedOn w:val="a"/>
    <w:link w:val="50"/>
    <w:qFormat/>
    <w:rsid w:val="00983B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3BD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983BDE"/>
    <w:rPr>
      <w:rFonts w:ascii="Arial" w:hAnsi="Arial" w:cs="Arial" w:hint="default"/>
      <w:color w:val="847743"/>
      <w:u w:val="single"/>
    </w:rPr>
  </w:style>
  <w:style w:type="paragraph" w:styleId="a4">
    <w:name w:val="Normal (Web)"/>
    <w:basedOn w:val="a"/>
    <w:rsid w:val="00983BDE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83BDE"/>
    <w:rPr>
      <w:b/>
      <w:bCs/>
    </w:rPr>
  </w:style>
  <w:style w:type="character" w:styleId="a6">
    <w:name w:val="Emphasis"/>
    <w:basedOn w:val="a0"/>
    <w:qFormat/>
    <w:rsid w:val="00983BDE"/>
    <w:rPr>
      <w:i/>
      <w:iCs/>
    </w:rPr>
  </w:style>
  <w:style w:type="paragraph" w:styleId="a7">
    <w:name w:val="footer"/>
    <w:basedOn w:val="a"/>
    <w:link w:val="a8"/>
    <w:rsid w:val="00983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83BD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83BDE"/>
  </w:style>
  <w:style w:type="paragraph" w:styleId="3">
    <w:name w:val="Body Text Indent 3"/>
    <w:basedOn w:val="a"/>
    <w:link w:val="30"/>
    <w:rsid w:val="00983B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83BD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tym-shkola.ru/roduch/pologenie/15-3.html?start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ortym-shkola.ru/roduch/pologenie/15-3.html?start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rtym-shkola.ru/roduch/pologenie/15-3.html?start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2019-12-11T16:03:00Z</dcterms:created>
  <dcterms:modified xsi:type="dcterms:W3CDTF">2019-12-25T14:16:00Z</dcterms:modified>
</cp:coreProperties>
</file>